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B1" w:rsidRPr="008955B1" w:rsidRDefault="008955B1" w:rsidP="008955B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Style w:val="a4"/>
          <w:rFonts w:ascii="Arial" w:hAnsi="Arial" w:cs="Arial"/>
          <w:bCs w:val="0"/>
          <w:color w:val="262626" w:themeColor="text1" w:themeTint="D9"/>
          <w:sz w:val="48"/>
          <w:szCs w:val="27"/>
        </w:rPr>
      </w:pPr>
      <w:r w:rsidRPr="008955B1">
        <w:rPr>
          <w:rStyle w:val="a4"/>
          <w:rFonts w:ascii="Arial" w:hAnsi="Arial" w:cs="Arial"/>
          <w:bCs w:val="0"/>
          <w:color w:val="262626" w:themeColor="text1" w:themeTint="D9"/>
          <w:sz w:val="48"/>
          <w:szCs w:val="27"/>
        </w:rPr>
        <w:t>Осторожно</w:t>
      </w:r>
      <w:r w:rsidR="00EB73F5">
        <w:rPr>
          <w:rStyle w:val="a4"/>
          <w:rFonts w:ascii="Arial" w:hAnsi="Arial" w:cs="Arial"/>
          <w:bCs w:val="0"/>
          <w:color w:val="262626" w:themeColor="text1" w:themeTint="D9"/>
          <w:sz w:val="48"/>
          <w:szCs w:val="27"/>
        </w:rPr>
        <w:t>,м</w:t>
      </w:r>
      <w:bookmarkStart w:id="0" w:name="_GoBack"/>
      <w:bookmarkEnd w:id="0"/>
      <w:r w:rsidRPr="008955B1">
        <w:rPr>
          <w:rStyle w:val="a4"/>
          <w:rFonts w:ascii="Arial" w:hAnsi="Arial" w:cs="Arial"/>
          <w:bCs w:val="0"/>
          <w:color w:val="262626" w:themeColor="text1" w:themeTint="D9"/>
          <w:sz w:val="48"/>
          <w:szCs w:val="27"/>
        </w:rPr>
        <w:t>ошенники!</w:t>
      </w:r>
    </w:p>
    <w:p w:rsidR="008955B1" w:rsidRPr="008955B1" w:rsidRDefault="008955B1" w:rsidP="008955B1">
      <w:pPr>
        <w:suppressAutoHyphens/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4"/>
          <w:lang w:eastAsia="ar-SA"/>
        </w:rPr>
      </w:pPr>
      <w:r w:rsidRPr="008955B1">
        <w:rPr>
          <w:rFonts w:ascii="Arial" w:eastAsia="Times New Roman" w:hAnsi="Arial" w:cs="Arial"/>
          <w:b/>
          <w:color w:val="262626" w:themeColor="text1" w:themeTint="D9"/>
          <w:sz w:val="28"/>
          <w:szCs w:val="24"/>
          <w:lang w:eastAsia="ar-SA"/>
        </w:rPr>
        <w:t>Пресс-релиз</w:t>
      </w:r>
    </w:p>
    <w:p w:rsidR="008955B1" w:rsidRPr="008955B1" w:rsidRDefault="008955B1" w:rsidP="008955B1">
      <w:pPr>
        <w:suppressAutoHyphens/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4"/>
          <w:lang w:eastAsia="ar-SA"/>
        </w:rPr>
      </w:pPr>
      <w:r w:rsidRPr="008955B1">
        <w:rPr>
          <w:rFonts w:ascii="Arial" w:eastAsia="Times New Roman" w:hAnsi="Arial" w:cs="Arial"/>
          <w:b/>
          <w:color w:val="262626" w:themeColor="text1" w:themeTint="D9"/>
          <w:sz w:val="28"/>
          <w:szCs w:val="24"/>
          <w:lang w:eastAsia="ar-SA"/>
        </w:rPr>
        <w:t>23.07.2019 г.</w:t>
      </w:r>
    </w:p>
    <w:p w:rsidR="008955B1" w:rsidRPr="008955B1" w:rsidRDefault="008955B1" w:rsidP="008955B1">
      <w:pPr>
        <w:suppressAutoHyphens/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4"/>
          <w:lang w:eastAsia="ar-SA"/>
        </w:rPr>
      </w:pPr>
      <w:r w:rsidRPr="008955B1">
        <w:rPr>
          <w:rFonts w:ascii="Arial" w:eastAsia="Times New Roman" w:hAnsi="Arial" w:cs="Arial"/>
          <w:b/>
          <w:color w:val="262626" w:themeColor="text1" w:themeTint="D9"/>
          <w:sz w:val="28"/>
          <w:szCs w:val="24"/>
          <w:lang w:eastAsia="ar-SA"/>
        </w:rPr>
        <w:t>Нальчик. КБР.</w:t>
      </w:r>
    </w:p>
    <w:p w:rsidR="008955B1" w:rsidRPr="008955B1" w:rsidRDefault="008955B1" w:rsidP="008955B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Style w:val="a4"/>
          <w:rFonts w:ascii="Arial" w:hAnsi="Arial" w:cs="Arial"/>
          <w:bCs w:val="0"/>
          <w:color w:val="262626" w:themeColor="text1" w:themeTint="D9"/>
          <w:sz w:val="27"/>
          <w:szCs w:val="27"/>
        </w:rPr>
      </w:pPr>
    </w:p>
    <w:p w:rsidR="008955B1" w:rsidRPr="008955B1" w:rsidRDefault="008955B1" w:rsidP="008955B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Style w:val="a4"/>
          <w:rFonts w:ascii="Arial" w:hAnsi="Arial" w:cs="Arial"/>
          <w:bCs w:val="0"/>
          <w:color w:val="262626" w:themeColor="text1" w:themeTint="D9"/>
          <w:szCs w:val="27"/>
        </w:rPr>
      </w:pPr>
      <w:r w:rsidRPr="008955B1">
        <w:rPr>
          <w:rStyle w:val="a4"/>
          <w:rFonts w:ascii="Arial" w:hAnsi="Arial" w:cs="Arial"/>
          <w:bCs w:val="0"/>
          <w:color w:val="262626" w:themeColor="text1" w:themeTint="D9"/>
          <w:szCs w:val="27"/>
        </w:rPr>
        <w:t xml:space="preserve">В ГУ-Отделение ПФР по КБР поступают сообщения от пенсионеров республики об </w:t>
      </w:r>
      <w:r w:rsidR="00162FD8">
        <w:rPr>
          <w:rStyle w:val="a4"/>
          <w:rFonts w:ascii="Arial" w:hAnsi="Arial" w:cs="Arial"/>
          <w:bCs w:val="0"/>
          <w:color w:val="262626" w:themeColor="text1" w:themeTint="D9"/>
          <w:szCs w:val="27"/>
        </w:rPr>
        <w:t>активизации</w:t>
      </w:r>
      <w:r w:rsidRPr="008955B1">
        <w:rPr>
          <w:rStyle w:val="a4"/>
          <w:rFonts w:ascii="Arial" w:hAnsi="Arial" w:cs="Arial"/>
          <w:bCs w:val="0"/>
          <w:color w:val="262626" w:themeColor="text1" w:themeTint="D9"/>
          <w:szCs w:val="27"/>
        </w:rPr>
        <w:t xml:space="preserve"> мошенников. </w:t>
      </w:r>
    </w:p>
    <w:p w:rsidR="008955B1" w:rsidRPr="008955B1" w:rsidRDefault="008955B1" w:rsidP="008955B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262626" w:themeColor="text1" w:themeTint="D9"/>
          <w:szCs w:val="27"/>
        </w:rPr>
      </w:pPr>
      <w:r w:rsidRPr="008955B1">
        <w:rPr>
          <w:rStyle w:val="a4"/>
          <w:rFonts w:ascii="Arial" w:hAnsi="Arial" w:cs="Arial"/>
          <w:b w:val="0"/>
          <w:bCs w:val="0"/>
          <w:color w:val="262626" w:themeColor="text1" w:themeTint="D9"/>
          <w:szCs w:val="27"/>
        </w:rPr>
        <w:t>На мобильные телефоны пенсионеров поступают звонки от незнакомых лиц. От имени Пенсионного фонда России пенсионеров информируют о якобы произведенном им перерасчете пенсии, после чего настойчиво просят  предоставить номер счета пенсионера или номер банковской пластиковой карты для перевода им этих средств.</w:t>
      </w:r>
    </w:p>
    <w:p w:rsidR="008955B1" w:rsidRPr="008955B1" w:rsidRDefault="008955B1" w:rsidP="008955B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262626" w:themeColor="text1" w:themeTint="D9"/>
          <w:szCs w:val="27"/>
        </w:rPr>
      </w:pPr>
      <w:r w:rsidRPr="008955B1">
        <w:rPr>
          <w:rStyle w:val="a4"/>
          <w:rFonts w:ascii="Arial" w:hAnsi="Arial" w:cs="Arial"/>
          <w:b w:val="0"/>
          <w:bCs w:val="0"/>
          <w:color w:val="262626" w:themeColor="text1" w:themeTint="D9"/>
          <w:szCs w:val="27"/>
        </w:rPr>
        <w:t>Данные сообщения являются дезинформацией и предметом рассмотрения компетентных органов. Обращаем внимание на тот факт, что Пенсионный фонд не проводит персональное информирование граждан о перерасчетах пенсии посредством мобильной связи.</w:t>
      </w:r>
    </w:p>
    <w:p w:rsidR="008955B1" w:rsidRPr="008955B1" w:rsidRDefault="008955B1" w:rsidP="008955B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262626" w:themeColor="text1" w:themeTint="D9"/>
          <w:szCs w:val="27"/>
        </w:rPr>
      </w:pPr>
      <w:r w:rsidRPr="008955B1">
        <w:rPr>
          <w:rFonts w:ascii="Arial" w:hAnsi="Arial" w:cs="Arial"/>
          <w:color w:val="262626" w:themeColor="text1" w:themeTint="D9"/>
          <w:szCs w:val="27"/>
        </w:rPr>
        <w:t>В связи с этим настоятельно рекомендуем гражданам проявлять бдительность, а при поступлении подобных обращений, по возможности, сразу сообщать в ГУ-Отделение ПФР по КБР.</w:t>
      </w:r>
    </w:p>
    <w:p w:rsidR="008955B1" w:rsidRDefault="008955B1" w:rsidP="008955B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262626" w:themeColor="text1" w:themeTint="D9"/>
          <w:szCs w:val="27"/>
        </w:rPr>
      </w:pPr>
      <w:r w:rsidRPr="008955B1">
        <w:rPr>
          <w:rFonts w:ascii="Arial" w:hAnsi="Arial" w:cs="Arial"/>
          <w:color w:val="262626" w:themeColor="text1" w:themeTint="D9"/>
          <w:szCs w:val="27"/>
        </w:rPr>
        <w:t xml:space="preserve">Самую полную и актуальную информацию о выплатах, индексациях пенсии, о перерасчетах, а также по другим тематическим вопросам можно получить только в территориальных органах ГУ-Отделения ПФР по КБР. </w:t>
      </w:r>
    </w:p>
    <w:p w:rsidR="008955B1" w:rsidRPr="008955B1" w:rsidRDefault="008955B1" w:rsidP="008955B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262626" w:themeColor="text1" w:themeTint="D9"/>
          <w:szCs w:val="27"/>
        </w:rPr>
      </w:pPr>
      <w:r w:rsidRPr="008955B1">
        <w:rPr>
          <w:rFonts w:ascii="Arial" w:hAnsi="Arial" w:cs="Arial"/>
          <w:color w:val="262626" w:themeColor="text1" w:themeTint="D9"/>
          <w:szCs w:val="27"/>
        </w:rPr>
        <w:t xml:space="preserve">Кроме того, всегда у граждан всегда есть возможность воспользоваться </w:t>
      </w:r>
      <w:r>
        <w:rPr>
          <w:rFonts w:ascii="Arial" w:hAnsi="Arial" w:cs="Arial"/>
          <w:color w:val="262626" w:themeColor="text1" w:themeTint="D9"/>
          <w:szCs w:val="27"/>
        </w:rPr>
        <w:t xml:space="preserve">официальными </w:t>
      </w:r>
      <w:r w:rsidRPr="008955B1">
        <w:rPr>
          <w:rFonts w:ascii="Arial" w:hAnsi="Arial" w:cs="Arial"/>
          <w:color w:val="262626" w:themeColor="text1" w:themeTint="D9"/>
          <w:szCs w:val="27"/>
        </w:rPr>
        <w:t>электронными сервисами ПФР или обратиться в органы Пенсионного фонда по телефонам горячей линии и получить компетентную консультацию по всем интересующим вопросам.</w:t>
      </w:r>
    </w:p>
    <w:p w:rsidR="008955B1" w:rsidRPr="008955B1" w:rsidRDefault="008955B1" w:rsidP="008955B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Style w:val="a4"/>
          <w:rFonts w:ascii="Arial" w:hAnsi="Arial" w:cs="Arial"/>
          <w:bCs w:val="0"/>
          <w:color w:val="262626" w:themeColor="text1" w:themeTint="D9"/>
          <w:szCs w:val="27"/>
        </w:rPr>
      </w:pPr>
      <w:r w:rsidRPr="008955B1">
        <w:rPr>
          <w:rStyle w:val="a4"/>
          <w:rFonts w:ascii="Arial" w:hAnsi="Arial" w:cs="Arial"/>
          <w:bCs w:val="0"/>
          <w:color w:val="262626" w:themeColor="text1" w:themeTint="D9"/>
          <w:szCs w:val="27"/>
        </w:rPr>
        <w:t xml:space="preserve">Тел.:8(8662) 42-00-30, 8(8662) 42-00-29, 8-800-200-09-77 (бесплатный звонок </w:t>
      </w:r>
      <w:r>
        <w:rPr>
          <w:rStyle w:val="a4"/>
          <w:rFonts w:ascii="Arial" w:hAnsi="Arial" w:cs="Arial"/>
          <w:bCs w:val="0"/>
          <w:color w:val="262626" w:themeColor="text1" w:themeTint="D9"/>
          <w:szCs w:val="27"/>
        </w:rPr>
        <w:t>по</w:t>
      </w:r>
      <w:r w:rsidRPr="008955B1">
        <w:rPr>
          <w:rStyle w:val="a4"/>
          <w:rFonts w:ascii="Arial" w:hAnsi="Arial" w:cs="Arial"/>
          <w:bCs w:val="0"/>
          <w:color w:val="262626" w:themeColor="text1" w:themeTint="D9"/>
          <w:szCs w:val="27"/>
        </w:rPr>
        <w:t xml:space="preserve"> всей территории РФ).</w:t>
      </w:r>
    </w:p>
    <w:p w:rsidR="008955B1" w:rsidRPr="008955B1" w:rsidRDefault="008955B1" w:rsidP="008955B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2626" w:themeColor="text1" w:themeTint="D9"/>
          <w:sz w:val="27"/>
          <w:szCs w:val="27"/>
        </w:rPr>
      </w:pPr>
    </w:p>
    <w:p w:rsidR="008955B1" w:rsidRPr="008955B1" w:rsidRDefault="008955B1" w:rsidP="008955B1">
      <w:pPr>
        <w:spacing w:after="0"/>
        <w:ind w:firstLine="4962"/>
        <w:rPr>
          <w:rFonts w:ascii="Arial" w:hAnsi="Arial" w:cs="Arial"/>
          <w:b/>
          <w:color w:val="262626" w:themeColor="text1" w:themeTint="D9"/>
          <w:sz w:val="24"/>
          <w:szCs w:val="28"/>
        </w:rPr>
      </w:pPr>
      <w:r w:rsidRPr="008955B1">
        <w:rPr>
          <w:rFonts w:ascii="Arial" w:hAnsi="Arial" w:cs="Arial"/>
          <w:b/>
          <w:color w:val="262626" w:themeColor="text1" w:themeTint="D9"/>
          <w:sz w:val="24"/>
          <w:szCs w:val="28"/>
        </w:rPr>
        <w:t>Пресс-служба</w:t>
      </w:r>
    </w:p>
    <w:p w:rsidR="008955B1" w:rsidRPr="008955B1" w:rsidRDefault="008955B1" w:rsidP="008955B1">
      <w:pPr>
        <w:spacing w:after="0"/>
        <w:ind w:firstLine="4962"/>
        <w:rPr>
          <w:rFonts w:ascii="Arial" w:hAnsi="Arial" w:cs="Arial"/>
          <w:b/>
          <w:color w:val="262626" w:themeColor="text1" w:themeTint="D9"/>
          <w:sz w:val="24"/>
          <w:szCs w:val="28"/>
        </w:rPr>
      </w:pPr>
      <w:r w:rsidRPr="008955B1">
        <w:rPr>
          <w:rFonts w:ascii="Arial" w:hAnsi="Arial" w:cs="Arial"/>
          <w:b/>
          <w:color w:val="262626" w:themeColor="text1" w:themeTint="D9"/>
          <w:sz w:val="24"/>
          <w:szCs w:val="28"/>
        </w:rPr>
        <w:t>Отделения Пенсионного фонда РФ</w:t>
      </w:r>
    </w:p>
    <w:p w:rsidR="008955B1" w:rsidRPr="008955B1" w:rsidRDefault="008955B1" w:rsidP="008955B1">
      <w:pPr>
        <w:spacing w:after="0"/>
        <w:ind w:firstLine="4962"/>
        <w:rPr>
          <w:rFonts w:ascii="Arial" w:hAnsi="Arial" w:cs="Arial"/>
          <w:b/>
          <w:color w:val="262626" w:themeColor="text1" w:themeTint="D9"/>
          <w:sz w:val="24"/>
          <w:szCs w:val="28"/>
        </w:rPr>
      </w:pPr>
      <w:r w:rsidRPr="008955B1">
        <w:rPr>
          <w:rFonts w:ascii="Arial" w:hAnsi="Arial" w:cs="Arial"/>
          <w:b/>
          <w:color w:val="262626" w:themeColor="text1" w:themeTint="D9"/>
          <w:sz w:val="24"/>
          <w:szCs w:val="28"/>
        </w:rPr>
        <w:t>по Кабардино-Балкарской республике</w:t>
      </w:r>
    </w:p>
    <w:p w:rsidR="008955B1" w:rsidRPr="008955B1" w:rsidRDefault="008955B1" w:rsidP="008955B1">
      <w:pPr>
        <w:spacing w:after="0"/>
        <w:ind w:firstLine="4962"/>
        <w:rPr>
          <w:rFonts w:ascii="Arial" w:hAnsi="Arial" w:cs="Arial"/>
          <w:b/>
          <w:color w:val="262626" w:themeColor="text1" w:themeTint="D9"/>
          <w:sz w:val="24"/>
          <w:szCs w:val="28"/>
        </w:rPr>
      </w:pPr>
      <w:r w:rsidRPr="008955B1">
        <w:rPr>
          <w:rFonts w:ascii="Arial" w:hAnsi="Arial" w:cs="Arial"/>
          <w:b/>
          <w:color w:val="262626" w:themeColor="text1" w:themeTint="D9"/>
          <w:sz w:val="24"/>
          <w:szCs w:val="28"/>
        </w:rPr>
        <w:t xml:space="preserve">г. Нальчик, ул. </w:t>
      </w:r>
      <w:proofErr w:type="spellStart"/>
      <w:r w:rsidRPr="008955B1">
        <w:rPr>
          <w:rFonts w:ascii="Arial" w:hAnsi="Arial" w:cs="Arial"/>
          <w:b/>
          <w:color w:val="262626" w:themeColor="text1" w:themeTint="D9"/>
          <w:sz w:val="24"/>
          <w:szCs w:val="28"/>
        </w:rPr>
        <w:t>Пачева</w:t>
      </w:r>
      <w:proofErr w:type="spellEnd"/>
      <w:r w:rsidRPr="008955B1">
        <w:rPr>
          <w:rFonts w:ascii="Arial" w:hAnsi="Arial" w:cs="Arial"/>
          <w:b/>
          <w:color w:val="262626" w:themeColor="text1" w:themeTint="D9"/>
          <w:sz w:val="24"/>
          <w:szCs w:val="28"/>
        </w:rPr>
        <w:t xml:space="preserve"> 19 «а»,</w:t>
      </w:r>
    </w:p>
    <w:p w:rsidR="008955B1" w:rsidRPr="008955B1" w:rsidRDefault="008955B1" w:rsidP="008955B1">
      <w:pPr>
        <w:spacing w:after="0"/>
        <w:ind w:firstLine="4962"/>
        <w:rPr>
          <w:rFonts w:ascii="Arial" w:hAnsi="Arial" w:cs="Arial"/>
          <w:b/>
          <w:color w:val="262626" w:themeColor="text1" w:themeTint="D9"/>
          <w:sz w:val="24"/>
          <w:szCs w:val="28"/>
        </w:rPr>
      </w:pPr>
      <w:r w:rsidRPr="008955B1">
        <w:rPr>
          <w:rFonts w:ascii="Arial" w:hAnsi="Arial" w:cs="Arial"/>
          <w:b/>
          <w:color w:val="262626" w:themeColor="text1" w:themeTint="D9"/>
          <w:sz w:val="24"/>
          <w:szCs w:val="28"/>
        </w:rPr>
        <w:t>Офис # 101,</w:t>
      </w:r>
    </w:p>
    <w:p w:rsidR="008955B1" w:rsidRPr="008955B1" w:rsidRDefault="008955B1" w:rsidP="008955B1">
      <w:pPr>
        <w:spacing w:after="0"/>
        <w:ind w:firstLine="4962"/>
        <w:rPr>
          <w:rFonts w:ascii="Arial" w:hAnsi="Arial" w:cs="Arial"/>
          <w:b/>
          <w:color w:val="262626" w:themeColor="text1" w:themeTint="D9"/>
          <w:sz w:val="24"/>
          <w:szCs w:val="28"/>
        </w:rPr>
      </w:pPr>
      <w:r w:rsidRPr="008955B1">
        <w:rPr>
          <w:rFonts w:ascii="Arial" w:hAnsi="Arial" w:cs="Arial"/>
          <w:b/>
          <w:color w:val="262626" w:themeColor="text1" w:themeTint="D9"/>
          <w:sz w:val="24"/>
          <w:szCs w:val="28"/>
        </w:rPr>
        <w:t>Вебсайт: http://www.pfrf.ru/branches/kbr/news/</w:t>
      </w:r>
    </w:p>
    <w:p w:rsidR="008955B1" w:rsidRPr="008955B1" w:rsidRDefault="008955B1" w:rsidP="008955B1">
      <w:pPr>
        <w:spacing w:after="0"/>
        <w:ind w:firstLine="4962"/>
        <w:rPr>
          <w:rFonts w:ascii="Arial" w:hAnsi="Arial" w:cs="Arial"/>
          <w:b/>
          <w:color w:val="262626" w:themeColor="text1" w:themeTint="D9"/>
          <w:sz w:val="24"/>
          <w:szCs w:val="28"/>
          <w:lang w:val="en-US"/>
        </w:rPr>
      </w:pPr>
      <w:r w:rsidRPr="008955B1">
        <w:rPr>
          <w:rFonts w:ascii="Arial" w:hAnsi="Arial" w:cs="Arial"/>
          <w:b/>
          <w:color w:val="262626" w:themeColor="text1" w:themeTint="D9"/>
          <w:sz w:val="24"/>
          <w:szCs w:val="28"/>
          <w:lang w:val="en-US"/>
        </w:rPr>
        <w:t xml:space="preserve">E-mail: </w:t>
      </w:r>
      <w:hyperlink r:id="rId5" w:history="1">
        <w:r w:rsidRPr="008955B1">
          <w:rPr>
            <w:rFonts w:ascii="Arial" w:hAnsi="Arial" w:cs="Arial"/>
            <w:b/>
            <w:color w:val="262626" w:themeColor="text1" w:themeTint="D9"/>
            <w:sz w:val="24"/>
            <w:szCs w:val="28"/>
            <w:u w:val="single"/>
            <w:lang w:val="en-US"/>
          </w:rPr>
          <w:t>opfr_po_kbr@mail.ru</w:t>
        </w:r>
      </w:hyperlink>
    </w:p>
    <w:p w:rsidR="008955B1" w:rsidRPr="008955B1" w:rsidRDefault="008955B1" w:rsidP="008955B1">
      <w:pPr>
        <w:spacing w:after="0"/>
        <w:ind w:firstLine="4962"/>
        <w:rPr>
          <w:rFonts w:ascii="Arial" w:hAnsi="Arial" w:cs="Arial"/>
          <w:b/>
          <w:color w:val="262626" w:themeColor="text1" w:themeTint="D9"/>
          <w:sz w:val="24"/>
          <w:szCs w:val="28"/>
          <w:lang w:val="en-US"/>
        </w:rPr>
      </w:pPr>
      <w:r w:rsidRPr="008955B1">
        <w:rPr>
          <w:rFonts w:ascii="Arial" w:hAnsi="Arial" w:cs="Arial"/>
          <w:b/>
          <w:color w:val="262626" w:themeColor="text1" w:themeTint="D9"/>
          <w:sz w:val="24"/>
          <w:szCs w:val="28"/>
          <w:lang w:val="en-US"/>
        </w:rPr>
        <w:t>https://www.instagram.com/opfr_po_kbr/</w:t>
      </w:r>
    </w:p>
    <w:p w:rsidR="008955B1" w:rsidRPr="008955B1" w:rsidRDefault="008955B1" w:rsidP="008955B1">
      <w:p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  <w:lang w:val="en-US"/>
        </w:rPr>
      </w:pPr>
    </w:p>
    <w:p w:rsidR="008955B1" w:rsidRPr="008955B1" w:rsidRDefault="008955B1" w:rsidP="008955B1">
      <w:pPr>
        <w:rPr>
          <w:color w:val="262626" w:themeColor="text1" w:themeTint="D9"/>
          <w:lang w:val="en-US"/>
        </w:rPr>
      </w:pPr>
    </w:p>
    <w:p w:rsidR="000346B4" w:rsidRPr="008955B1" w:rsidRDefault="00EB73F5">
      <w:pPr>
        <w:rPr>
          <w:color w:val="262626" w:themeColor="text1" w:themeTint="D9"/>
          <w:lang w:val="en-US"/>
        </w:rPr>
      </w:pPr>
    </w:p>
    <w:sectPr w:rsidR="000346B4" w:rsidRPr="008955B1" w:rsidSect="008955B1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B1"/>
    <w:rsid w:val="00162FD8"/>
    <w:rsid w:val="00501F2F"/>
    <w:rsid w:val="008955B1"/>
    <w:rsid w:val="00EB73F5"/>
    <w:rsid w:val="00F45565"/>
    <w:rsid w:val="00FB3DDE"/>
    <w:rsid w:val="00FC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5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254</Words>
  <Characters>1452</Characters>
  <Application>Microsoft Office Word</Application>
  <DocSecurity>0</DocSecurity>
  <Lines>12</Lines>
  <Paragraphs>3</Paragraphs>
  <ScaleCrop>false</ScaleCrop>
  <Company>Kraftway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6</cp:revision>
  <dcterms:created xsi:type="dcterms:W3CDTF">2019-07-23T09:38:00Z</dcterms:created>
  <dcterms:modified xsi:type="dcterms:W3CDTF">2019-07-23T13:59:00Z</dcterms:modified>
</cp:coreProperties>
</file>